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E2" w:rsidRPr="00961FAF" w:rsidRDefault="00961FAF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школа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’’ </w:t>
      </w:r>
      <w:r>
        <w:rPr>
          <w:rFonts w:ascii="Times New Roman" w:hAnsi="Times New Roman"/>
          <w:noProof/>
          <w:sz w:val="24"/>
          <w:szCs w:val="24"/>
          <w:lang w:val="sr-Cyrl-CS"/>
        </w:rPr>
        <w:t>Хуњади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Јанош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’’</w:t>
      </w:r>
    </w:p>
    <w:p w:rsidR="001905E2" w:rsidRPr="00961FAF" w:rsidRDefault="00961FAF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>: 0212-</w:t>
      </w:r>
      <w:r w:rsidR="004A3081">
        <w:rPr>
          <w:rFonts w:ascii="Times New Roman" w:hAnsi="Times New Roman"/>
          <w:noProof/>
          <w:sz w:val="24"/>
          <w:szCs w:val="24"/>
          <w:lang w:val="sr-Cyrl-CS"/>
        </w:rPr>
        <w:t>437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4A3081">
        <w:rPr>
          <w:rFonts w:ascii="Times New Roman" w:hAnsi="Times New Roman"/>
          <w:noProof/>
          <w:sz w:val="24"/>
          <w:szCs w:val="24"/>
          <w:lang w:val="sr-Cyrl-CS"/>
        </w:rPr>
        <w:t>01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1905E2" w:rsidRPr="00961FAF" w:rsidRDefault="00961FAF" w:rsidP="001905E2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4A3081">
        <w:rPr>
          <w:rFonts w:ascii="Times New Roman" w:hAnsi="Times New Roman"/>
          <w:noProof/>
          <w:sz w:val="24"/>
          <w:szCs w:val="24"/>
          <w:lang w:val="sr-Cyrl-CS"/>
        </w:rPr>
        <w:t>22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4A3081">
        <w:rPr>
          <w:rFonts w:ascii="Times New Roman" w:hAnsi="Times New Roman"/>
          <w:noProof/>
          <w:sz w:val="24"/>
          <w:szCs w:val="24"/>
          <w:lang w:val="sr-Cyrl-CS"/>
        </w:rPr>
        <w:t>07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:rsidR="001905E2" w:rsidRPr="00961FAF" w:rsidRDefault="00961FAF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слободе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2.</w:t>
      </w:r>
    </w:p>
    <w:p w:rsidR="001905E2" w:rsidRPr="00961FAF" w:rsidRDefault="00961FAF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Чантавир</w:t>
      </w:r>
    </w:p>
    <w:p w:rsidR="001905E2" w:rsidRPr="00961FAF" w:rsidRDefault="00961FAF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0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108.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Закона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јавним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набавкама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(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Службени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гласник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Републике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Србије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124/12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14/15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 68/15 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даљем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тексту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 xml:space="preserve">ЗЈН 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)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извештаја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Комисије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90DB0">
        <w:rPr>
          <w:rFonts w:ascii="Times New Roman" w:hAnsi="Times New Roman"/>
          <w:noProof/>
          <w:sz w:val="24"/>
          <w:szCs w:val="24"/>
          <w:lang w:val="hu-HU"/>
        </w:rPr>
        <w:t>18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07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године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доносим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CA4500" w:rsidRDefault="00CA4500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Л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К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додели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</w:p>
    <w:p w:rsidR="001905E2" w:rsidRPr="00990DB0" w:rsidRDefault="00A75A50" w:rsidP="00A75A50">
      <w:pPr>
        <w:tabs>
          <w:tab w:val="left" w:pos="3012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           </w:t>
      </w:r>
      <w:r w:rsidR="009051B4" w:rsidRPr="00990DB0">
        <w:rPr>
          <w:rFonts w:ascii="Times New Roman" w:hAnsi="Times New Roman"/>
          <w:noProof/>
          <w:sz w:val="24"/>
          <w:szCs w:val="24"/>
          <w:lang w:val="sr-Cyrl-CS"/>
        </w:rPr>
        <w:t>Д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одељује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051B4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се уговор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понуђачу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990DB0"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 w:rsidRPr="00990DB0">
        <w:rPr>
          <w:rFonts w:ascii="Times New Roman" w:eastAsia="Times New Roman" w:hAnsi="Times New Roman"/>
          <w:noProof/>
          <w:sz w:val="24"/>
          <w:szCs w:val="24"/>
          <w:lang w:val="sl-SI"/>
        </w:rPr>
        <w:t>Expres-servis, d.o.o.</w:t>
      </w:r>
      <w:r w:rsidRPr="00990DB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 Суботице, Димитрије Туцовића бр. 8.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спроведеном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под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бројем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ЈН</w:t>
      </w:r>
      <w:r w:rsidR="00990DB0"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990DB0">
        <w:rPr>
          <w:rFonts w:ascii="Times New Roman" w:hAnsi="Times New Roman"/>
          <w:noProof/>
          <w:sz w:val="24"/>
          <w:szCs w:val="24"/>
          <w:lang w:val="hu-HU"/>
        </w:rPr>
        <w:t>2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990DB0">
        <w:rPr>
          <w:rFonts w:ascii="Times New Roman" w:hAnsi="Times New Roman"/>
          <w:noProof/>
          <w:sz w:val="24"/>
          <w:szCs w:val="24"/>
          <w:lang w:val="hu-HU"/>
        </w:rPr>
        <w:t>9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набавку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радова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Pr="00990DB0">
        <w:rPr>
          <w:rFonts w:ascii="Times New Roman" w:hAnsi="Times New Roman"/>
          <w:noProof/>
          <w:sz w:val="24"/>
          <w:szCs w:val="24"/>
          <w:lang w:val="sr-Cyrl-CS"/>
        </w:rPr>
        <w:t>инвестиц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990DB0">
        <w:rPr>
          <w:rFonts w:ascii="Times New Roman" w:hAnsi="Times New Roman"/>
          <w:noProof/>
          <w:sz w:val="24"/>
          <w:szCs w:val="24"/>
          <w:lang w:val="sr-Cyrl-CS"/>
        </w:rPr>
        <w:t>ио одр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жавање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 w:rsidRPr="00990DB0">
        <w:rPr>
          <w:rFonts w:ascii="Times New Roman" w:hAnsi="Times New Roman"/>
          <w:noProof/>
          <w:sz w:val="24"/>
          <w:szCs w:val="24"/>
          <w:lang w:val="sr-Cyrl-CS"/>
        </w:rPr>
        <w:t>објекта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990DB0">
        <w:rPr>
          <w:rFonts w:ascii="Times New Roman" w:hAnsi="Times New Roman"/>
          <w:noProof/>
          <w:sz w:val="24"/>
          <w:szCs w:val="24"/>
          <w:lang w:val="sr-Cyrl-CS"/>
        </w:rPr>
        <w:t xml:space="preserve">замена кровног покривача </w:t>
      </w:r>
      <w:r w:rsidR="00990DB0">
        <w:rPr>
          <w:rFonts w:ascii="Times New Roman" w:hAnsi="Times New Roman"/>
          <w:noProof/>
          <w:sz w:val="24"/>
          <w:szCs w:val="24"/>
          <w:lang w:val="sl-SI"/>
        </w:rPr>
        <w:t xml:space="preserve">II </w:t>
      </w:r>
      <w:r w:rsidR="00990DB0">
        <w:rPr>
          <w:rFonts w:ascii="Times New Roman" w:hAnsi="Times New Roman"/>
          <w:noProof/>
          <w:sz w:val="24"/>
          <w:szCs w:val="24"/>
          <w:lang w:val="sr-Cyrl-RS"/>
        </w:rPr>
        <w:t>фаза</w:t>
      </w:r>
      <w:r w:rsidR="001905E2" w:rsidRPr="00990DB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б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л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ж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75A50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е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Наручилац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23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године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донео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Одлуку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покретању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0A2EEF">
        <w:rPr>
          <w:rFonts w:ascii="Times New Roman" w:hAnsi="Times New Roman"/>
          <w:noProof/>
          <w:sz w:val="24"/>
          <w:szCs w:val="24"/>
          <w:lang w:val="sr-Cyrl-CS"/>
        </w:rPr>
        <w:t>тв</w:t>
      </w:r>
      <w:bookmarkStart w:id="0" w:name="_GoBack"/>
      <w:bookmarkEnd w:id="0"/>
      <w:r w:rsidR="002F1D5E">
        <w:rPr>
          <w:rFonts w:ascii="Times New Roman" w:hAnsi="Times New Roman"/>
          <w:noProof/>
          <w:sz w:val="24"/>
          <w:szCs w:val="24"/>
          <w:lang w:val="sr-Cyrl-CS"/>
        </w:rPr>
        <w:t xml:space="preserve">ореног поступка 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0212-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293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-01/1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радова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– </w:t>
      </w:r>
      <w:r w:rsidR="00B63086">
        <w:rPr>
          <w:rFonts w:ascii="Times New Roman" w:hAnsi="Times New Roman"/>
          <w:noProof/>
          <w:sz w:val="24"/>
          <w:szCs w:val="24"/>
          <w:lang w:val="sr-Cyrl-CS"/>
        </w:rPr>
        <w:t xml:space="preserve">инвестиционо одржавање објекта – 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 xml:space="preserve">замена кровног покривача </w:t>
      </w:r>
      <w:r w:rsidR="002F1D5E">
        <w:rPr>
          <w:rFonts w:ascii="Times New Roman" w:hAnsi="Times New Roman"/>
          <w:noProof/>
          <w:sz w:val="24"/>
          <w:szCs w:val="24"/>
          <w:lang w:val="sl-SI"/>
        </w:rPr>
        <w:t xml:space="preserve">– II </w:t>
      </w:r>
      <w:r w:rsidR="002F1D5E">
        <w:rPr>
          <w:rFonts w:ascii="Times New Roman" w:hAnsi="Times New Roman"/>
          <w:noProof/>
          <w:sz w:val="24"/>
          <w:szCs w:val="24"/>
          <w:lang w:val="sr-Cyrl-RS"/>
        </w:rPr>
        <w:t>фаза.</w:t>
      </w:r>
    </w:p>
    <w:p w:rsidR="002F1D5E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наведену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наручилац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позив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подношење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конкурсну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документацију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објавио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Порталу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сајту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наручиоца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то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све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11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9A7A7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спроведеног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93047">
        <w:rPr>
          <w:rFonts w:ascii="Times New Roman" w:hAnsi="Times New Roman"/>
          <w:noProof/>
          <w:sz w:val="24"/>
          <w:szCs w:val="24"/>
          <w:lang w:val="sr-Cyrl-CS"/>
        </w:rPr>
        <w:t>поступка</w:t>
      </w:r>
      <w:r w:rsidR="00893047"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отварања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Комисија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приступила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стручној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оцени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сачинила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извештај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истом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извештају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стручној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оцени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90DB0">
        <w:rPr>
          <w:rFonts w:ascii="Times New Roman" w:hAnsi="Times New Roman"/>
          <w:noProof/>
          <w:sz w:val="24"/>
          <w:szCs w:val="24"/>
          <w:lang w:val="sr-Cyrl-CS"/>
        </w:rPr>
        <w:t>18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07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године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Комисија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констатовала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следеће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2F1D5E" w:rsidRPr="00961FAF" w:rsidRDefault="001905E2" w:rsidP="002F1D5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1 )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Предмет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радова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 xml:space="preserve">инвестиционо одржавање објекта – 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 xml:space="preserve">замена кровног покривача </w:t>
      </w:r>
      <w:r w:rsidR="002F1D5E">
        <w:rPr>
          <w:rFonts w:ascii="Times New Roman" w:hAnsi="Times New Roman"/>
          <w:noProof/>
          <w:sz w:val="24"/>
          <w:szCs w:val="24"/>
          <w:lang w:val="sl-SI"/>
        </w:rPr>
        <w:t xml:space="preserve">– II </w:t>
      </w:r>
      <w:r w:rsidR="002F1D5E">
        <w:rPr>
          <w:rFonts w:ascii="Times New Roman" w:hAnsi="Times New Roman"/>
          <w:noProof/>
          <w:sz w:val="24"/>
          <w:szCs w:val="24"/>
          <w:lang w:val="sr-Cyrl-RS"/>
        </w:rPr>
        <w:t>фаза.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2.)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под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бројем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ЈН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0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3.)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Врста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поступка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2F1D5E">
        <w:rPr>
          <w:rFonts w:ascii="Times New Roman" w:hAnsi="Times New Roman"/>
          <w:noProof/>
          <w:sz w:val="24"/>
          <w:szCs w:val="24"/>
          <w:lang w:val="sr-Cyrl-CS"/>
        </w:rPr>
        <w:t>отворени поступак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4.)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Процењена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вредност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990DB0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990DB0">
        <w:rPr>
          <w:rFonts w:ascii="Times New Roman" w:hAnsi="Times New Roman"/>
          <w:noProof/>
          <w:sz w:val="24"/>
          <w:szCs w:val="24"/>
          <w:lang w:val="sr-Cyrl-CS"/>
        </w:rPr>
        <w:t>167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>.000,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00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ПДВ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>, односно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</w:t>
      </w:r>
      <w:r w:rsidR="00990DB0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990DB0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>00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.000,00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ПДВ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ом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5.)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Подаци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плана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Назив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ознака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општег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речника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: 45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>261213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>покривање крова металним плочама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6.)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Критеријум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оцењивање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најнижа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понуђена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цена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7.)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Предмет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обликован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партијама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8.)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Укупан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поднетих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( </w:t>
      </w:r>
      <w:r w:rsidR="00A26C17">
        <w:rPr>
          <w:rFonts w:ascii="Times New Roman" w:hAnsi="Times New Roman"/>
          <w:noProof/>
          <w:sz w:val="24"/>
          <w:szCs w:val="24"/>
          <w:lang w:val="sr-Cyrl-CS"/>
        </w:rPr>
        <w:t>две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D026C4" w:rsidRDefault="00D026C4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905E2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9.)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Понуђачи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tbl>
      <w:tblPr>
        <w:tblStyle w:val="TableGrid"/>
        <w:tblW w:w="9108" w:type="dxa"/>
        <w:tblInd w:w="108" w:type="dxa"/>
        <w:tblLook w:val="01E0" w:firstRow="1" w:lastRow="1" w:firstColumn="1" w:lastColumn="1" w:noHBand="0" w:noVBand="0"/>
      </w:tblPr>
      <w:tblGrid>
        <w:gridCol w:w="492"/>
        <w:gridCol w:w="4406"/>
        <w:gridCol w:w="4210"/>
      </w:tblGrid>
      <w:tr w:rsidR="00D026C4" w:rsidRPr="00D026C4" w:rsidTr="00D026C4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spacing w:before="120" w:after="100" w:afterAutospacing="1"/>
              <w:ind w:left="-10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D026C4" w:rsidRPr="00D026C4" w:rsidTr="00D026C4">
        <w:trPr>
          <w:trHeight w:val="402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Благовремене понуде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Неблаговремене понуде</w:t>
            </w:r>
          </w:p>
        </w:tc>
      </w:tr>
      <w:tr w:rsidR="00D026C4" w:rsidRPr="00D026C4" w:rsidTr="00D026C4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4" w:rsidRPr="00D026C4" w:rsidRDefault="00D026C4" w:rsidP="00D026C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tabs>
                <w:tab w:val="left" w:pos="540"/>
              </w:tabs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'' Expres –servis'', d.o.o.</w:t>
            </w: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Суботица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---</w:t>
            </w:r>
          </w:p>
        </w:tc>
      </w:tr>
      <w:tr w:rsidR="00D026C4" w:rsidRPr="00D026C4" w:rsidTr="00D026C4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4" w:rsidRPr="00D026C4" w:rsidRDefault="00D026C4" w:rsidP="00D026C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tabs>
                <w:tab w:val="left" w:pos="540"/>
              </w:tabs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ГП ''Мизони'', д.о.о. Београд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----</w:t>
            </w:r>
          </w:p>
        </w:tc>
      </w:tr>
    </w:tbl>
    <w:p w:rsidR="00D026C4" w:rsidRPr="00D026C4" w:rsidRDefault="00D026C4" w:rsidP="00D026C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026C4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 xml:space="preserve">      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>10.) Основни подаци понуђача:</w:t>
      </w:r>
    </w:p>
    <w:p w:rsidR="00D026C4" w:rsidRPr="00D026C4" w:rsidRDefault="00D026C4" w:rsidP="00D026C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10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>.1.)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'' Expres –servis'', d.o.o.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D026C4" w:rsidRPr="00D026C4" w:rsidRDefault="00D026C4" w:rsidP="00D026C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адреса: Суботица, ул Димитрија Туцовића бр.8.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матични број: 08240167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ПИБ: 101812076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10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>.2.)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заједничка понуда: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ГП '' Мизони '', д.о.о. – носилац посла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адреса: Београд, ул.Краљице Катарине бр.91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матични број: 20086238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ПИБ: 104078476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СЗГР '' Партенон '' – члан конзорцијума   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адреса: Пожаревац, ул.Нова Мачванска бр.17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матични број: 54713002</w:t>
      </w:r>
    </w:p>
    <w:p w:rsidR="00D026C4" w:rsidRPr="00D026C4" w:rsidRDefault="00D026C4" w:rsidP="00D026C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ПИБ: 100438685</w:t>
      </w:r>
    </w:p>
    <w:p w:rsidR="00D026C4" w:rsidRPr="00D026C4" w:rsidRDefault="00D026C4" w:rsidP="00D026C4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 xml:space="preserve">        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Pr="00D026C4">
        <w:rPr>
          <w:rFonts w:ascii="Times New Roman" w:eastAsia="Times New Roman" w:hAnsi="Times New Roman"/>
          <w:sz w:val="24"/>
          <w:szCs w:val="24"/>
          <w:lang w:val="hu-HU"/>
        </w:rPr>
        <w:t xml:space="preserve">.) </w:t>
      </w:r>
      <w:r w:rsidRPr="00D026C4">
        <w:rPr>
          <w:rFonts w:ascii="Times New Roman" w:eastAsia="Times New Roman" w:hAnsi="Times New Roman"/>
          <w:sz w:val="24"/>
          <w:szCs w:val="24"/>
          <w:lang w:val="sr-Cyrl-RS"/>
        </w:rPr>
        <w:t>Комисија је прегледала понуде понуђача и констатовала да су понуде оба понуђача прихватљиве.</w:t>
      </w:r>
    </w:p>
    <w:p w:rsidR="00D026C4" w:rsidRPr="00D026C4" w:rsidRDefault="00D026C4" w:rsidP="00D026C4">
      <w:pPr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>.)  Комисија је констатовала да су понуђачи понудили следећу цену:</w:t>
      </w:r>
    </w:p>
    <w:tbl>
      <w:tblPr>
        <w:tblStyle w:val="TableGrid"/>
        <w:tblW w:w="9288" w:type="dxa"/>
        <w:tblInd w:w="108" w:type="dxa"/>
        <w:tblLook w:val="01E0" w:firstRow="1" w:lastRow="1" w:firstColumn="1" w:lastColumn="1" w:noHBand="0" w:noVBand="0"/>
      </w:tblPr>
      <w:tblGrid>
        <w:gridCol w:w="396"/>
        <w:gridCol w:w="3337"/>
        <w:gridCol w:w="2846"/>
        <w:gridCol w:w="2709"/>
      </w:tblGrid>
      <w:tr w:rsidR="00D026C4" w:rsidRPr="00D026C4" w:rsidTr="00D026C4">
        <w:trPr>
          <w:trHeight w:val="402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Понуђена цена (без ПДВ-а)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Понуђена цена (са ПДВ-ом)</w:t>
            </w:r>
          </w:p>
        </w:tc>
      </w:tr>
      <w:tr w:rsidR="00D026C4" w:rsidRPr="00D026C4" w:rsidTr="00D026C4">
        <w:trPr>
          <w:trHeight w:val="3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C4" w:rsidRPr="00D026C4" w:rsidRDefault="00D026C4" w:rsidP="00D026C4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tabs>
                <w:tab w:val="left" w:pos="540"/>
              </w:tabs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'' Expres –servis'', d.o.o.</w:t>
            </w: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Суботица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C4" w:rsidRPr="00D026C4" w:rsidRDefault="00D026C4" w:rsidP="00D026C4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  <w:p w:rsidR="00D026C4" w:rsidRPr="00D026C4" w:rsidRDefault="00D026C4" w:rsidP="00D026C4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5.728.574,50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4" w:rsidRPr="00D026C4" w:rsidRDefault="00D026C4" w:rsidP="00D026C4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D026C4" w:rsidRPr="00D026C4" w:rsidRDefault="00D026C4" w:rsidP="00D026C4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6.868.289,40</w:t>
            </w:r>
          </w:p>
        </w:tc>
      </w:tr>
      <w:tr w:rsidR="00D026C4" w:rsidRPr="00D026C4" w:rsidTr="00D026C4">
        <w:trPr>
          <w:trHeight w:val="3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C4" w:rsidRPr="00D026C4" w:rsidRDefault="00D026C4" w:rsidP="00D026C4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tabs>
                <w:tab w:val="left" w:pos="540"/>
              </w:tabs>
              <w:rPr>
                <w:rFonts w:ascii="Garamond" w:eastAsia="Times New Roman" w:hAnsi="Garamond"/>
                <w:noProof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ГП ''Мизони'', д.о.о. Београд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5.992.110,00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C4" w:rsidRPr="00D026C4" w:rsidRDefault="00D026C4" w:rsidP="00D026C4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7.190.532,00</w:t>
            </w:r>
          </w:p>
        </w:tc>
      </w:tr>
    </w:tbl>
    <w:p w:rsidR="00D026C4" w:rsidRPr="00D026C4" w:rsidRDefault="00D026C4" w:rsidP="00D02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</w:pPr>
      <w:r w:rsidRPr="00D026C4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 xml:space="preserve">   </w:t>
      </w:r>
    </w:p>
    <w:p w:rsidR="00D026C4" w:rsidRPr="00D026C4" w:rsidRDefault="00D026C4" w:rsidP="00D026C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  </w:t>
      </w:r>
      <w:r w:rsidRPr="00D026C4">
        <w:rPr>
          <w:rFonts w:ascii="Times New Roman" w:eastAsia="Times New Roman" w:hAnsi="Times New Roman"/>
          <w:sz w:val="24"/>
          <w:szCs w:val="24"/>
          <w:lang w:val="sl-SI"/>
        </w:rPr>
        <w:t xml:space="preserve">     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D026C4">
        <w:rPr>
          <w:rFonts w:ascii="Times New Roman" w:eastAsia="Times New Roman" w:hAnsi="Times New Roman"/>
          <w:sz w:val="24"/>
          <w:szCs w:val="24"/>
          <w:lang w:val="sl-SI"/>
        </w:rPr>
        <w:t xml:space="preserve">.) </w:t>
      </w:r>
      <w:r w:rsidRPr="00D026C4">
        <w:rPr>
          <w:rFonts w:ascii="Times New Roman" w:eastAsia="Times New Roman" w:hAnsi="Times New Roman"/>
          <w:sz w:val="24"/>
          <w:szCs w:val="24"/>
          <w:lang w:val="sr-Cyrl-RS"/>
        </w:rPr>
        <w:t>Ранг листа понуђача применом критеријума најнижа понуђена цена:</w:t>
      </w:r>
    </w:p>
    <w:tbl>
      <w:tblPr>
        <w:tblStyle w:val="TableGrid"/>
        <w:tblW w:w="9288" w:type="dxa"/>
        <w:tblInd w:w="108" w:type="dxa"/>
        <w:tblLook w:val="01E0" w:firstRow="1" w:lastRow="1" w:firstColumn="1" w:lastColumn="1" w:noHBand="0" w:noVBand="0"/>
      </w:tblPr>
      <w:tblGrid>
        <w:gridCol w:w="396"/>
        <w:gridCol w:w="3337"/>
        <w:gridCol w:w="2846"/>
        <w:gridCol w:w="2709"/>
      </w:tblGrid>
      <w:tr w:rsidR="00D026C4" w:rsidRPr="00D026C4" w:rsidTr="00D026C4">
        <w:trPr>
          <w:trHeight w:val="402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Понуђена цена (без ПДВ-а)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spacing w:before="120" w:after="100" w:afterAutospacing="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Понуђена цена (са ПДВ-ом)</w:t>
            </w:r>
          </w:p>
        </w:tc>
      </w:tr>
      <w:tr w:rsidR="00D026C4" w:rsidRPr="00D026C4" w:rsidTr="00D026C4">
        <w:trPr>
          <w:trHeight w:val="3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C4" w:rsidRPr="00D026C4" w:rsidRDefault="00D026C4" w:rsidP="00D026C4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tabs>
                <w:tab w:val="left" w:pos="540"/>
              </w:tabs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'' Expres –servis'', d.o.o.</w:t>
            </w: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Суботица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C4" w:rsidRPr="00D026C4" w:rsidRDefault="00D026C4" w:rsidP="00D026C4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  <w:p w:rsidR="00D026C4" w:rsidRPr="00D026C4" w:rsidRDefault="00D026C4" w:rsidP="00D026C4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5.728.574,50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4" w:rsidRPr="00D026C4" w:rsidRDefault="00D026C4" w:rsidP="00D026C4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D026C4" w:rsidRPr="00D026C4" w:rsidRDefault="00D026C4" w:rsidP="00D026C4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6.868.289,40</w:t>
            </w:r>
          </w:p>
        </w:tc>
      </w:tr>
      <w:tr w:rsidR="00D026C4" w:rsidRPr="00D026C4" w:rsidTr="00D026C4">
        <w:trPr>
          <w:trHeight w:val="3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C4" w:rsidRPr="00D026C4" w:rsidRDefault="00D026C4" w:rsidP="00D026C4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tabs>
                <w:tab w:val="left" w:pos="540"/>
              </w:tabs>
              <w:rPr>
                <w:rFonts w:ascii="Garamond" w:eastAsia="Times New Roman" w:hAnsi="Garamond"/>
                <w:noProof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ГП ''Мизони'', д.о.о. Београд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C4" w:rsidRPr="00D026C4" w:rsidRDefault="00D026C4" w:rsidP="00D026C4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026C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5.992.110,00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C4" w:rsidRPr="00D026C4" w:rsidRDefault="00D026C4" w:rsidP="00D026C4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026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7.190.532,00</w:t>
            </w:r>
          </w:p>
        </w:tc>
      </w:tr>
    </w:tbl>
    <w:p w:rsidR="00D026C4" w:rsidRPr="00D026C4" w:rsidRDefault="00D026C4" w:rsidP="00D02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</w:pPr>
      <w:r w:rsidRPr="00D026C4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 xml:space="preserve">   </w:t>
      </w:r>
    </w:p>
    <w:p w:rsidR="00D026C4" w:rsidRPr="00D026C4" w:rsidRDefault="00D026C4" w:rsidP="00D026C4">
      <w:pPr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026C4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D026C4">
        <w:rPr>
          <w:rFonts w:ascii="Times New Roman" w:eastAsia="Times New Roman" w:hAnsi="Times New Roman"/>
          <w:sz w:val="24"/>
          <w:szCs w:val="24"/>
          <w:lang w:val="sr-Cyrl-RS"/>
        </w:rPr>
        <w:t xml:space="preserve">.) Комисија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Pr="00D026C4">
        <w:rPr>
          <w:rFonts w:ascii="Times New Roman" w:eastAsia="Times New Roman" w:hAnsi="Times New Roman"/>
          <w:sz w:val="24"/>
          <w:szCs w:val="24"/>
          <w:lang w:val="sr-Cyrl-RS"/>
        </w:rPr>
        <w:t>констат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овала</w:t>
      </w:r>
      <w:r w:rsidRPr="00D026C4">
        <w:rPr>
          <w:rFonts w:ascii="Times New Roman" w:eastAsia="Times New Roman" w:hAnsi="Times New Roman"/>
          <w:sz w:val="24"/>
          <w:szCs w:val="24"/>
          <w:lang w:val="sr-Cyrl-RS"/>
        </w:rPr>
        <w:t xml:space="preserve"> да је прихватљиву понуду и применом критеријума најнижа понуђена цена, нај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јефтинију</w:t>
      </w:r>
      <w:r w:rsidRPr="00D026C4"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понуду  дао понуђач</w:t>
      </w:r>
      <w:r w:rsidRPr="00D026C4">
        <w:rPr>
          <w:rFonts w:ascii="Times New Roman" w:eastAsia="Times New Roman" w:hAnsi="Times New Roman"/>
          <w:sz w:val="24"/>
          <w:szCs w:val="24"/>
          <w:lang w:val="sl-SI"/>
        </w:rPr>
        <w:t xml:space="preserve"> Expres-servis, d.o.o.</w:t>
      </w:r>
      <w:r w:rsidRPr="00D026C4">
        <w:rPr>
          <w:rFonts w:ascii="Times New Roman" w:eastAsia="Times New Roman" w:hAnsi="Times New Roman"/>
          <w:sz w:val="24"/>
          <w:szCs w:val="24"/>
          <w:lang w:val="sr-Cyrl-RS"/>
        </w:rPr>
        <w:t xml:space="preserve"> из Суботице,  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те како се испунио услов из члана 107. ЗЈН за доношење одлуке о додели уговора, Комисија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је 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предл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ожила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овлашћеном лицу Наручиоцу да уговор додели: </w:t>
      </w:r>
    </w:p>
    <w:p w:rsidR="00D026C4" w:rsidRPr="00D026C4" w:rsidRDefault="00D026C4" w:rsidP="00D026C4">
      <w:pPr>
        <w:tabs>
          <w:tab w:val="left" w:pos="301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026C4">
        <w:rPr>
          <w:rFonts w:ascii="Times New Roman" w:eastAsia="Times New Roman" w:hAnsi="Times New Roman"/>
          <w:noProof/>
          <w:sz w:val="24"/>
          <w:szCs w:val="24"/>
          <w:lang w:val="sl-SI"/>
        </w:rPr>
        <w:t>Expres-servis, d.o.o.</w:t>
      </w:r>
      <w:r w:rsidRPr="00D026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 Суботице, Димитрије Туцовића бр. 8. </w:t>
      </w:r>
    </w:p>
    <w:p w:rsidR="001905E2" w:rsidRPr="00961FAF" w:rsidRDefault="00D026C4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   </w:t>
      </w:r>
      <w:r w:rsidR="00F30A96">
        <w:rPr>
          <w:rFonts w:ascii="Times New Roman" w:hAnsi="Times New Roman"/>
          <w:noProof/>
          <w:sz w:val="24"/>
          <w:szCs w:val="24"/>
          <w:lang w:val="sr-Cyrl-CS"/>
        </w:rPr>
        <w:t>13.)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Одговорно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лице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Наручиоца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прихватило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Комисије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30A96">
        <w:rPr>
          <w:rFonts w:ascii="Times New Roman" w:hAnsi="Times New Roman"/>
          <w:noProof/>
          <w:sz w:val="24"/>
          <w:szCs w:val="24"/>
          <w:lang w:val="sr-Cyrl-CS"/>
        </w:rPr>
        <w:t>додели уговора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те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законског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овлашћења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донело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одлуку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додели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понуђачу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AF46FD" w:rsidRDefault="00AF46FD" w:rsidP="00AF46FD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F46FD" w:rsidRPr="00AF46FD" w:rsidRDefault="00AF46FD" w:rsidP="00AF46FD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</w:t>
      </w:r>
      <w:r w:rsidRPr="00AF46FD">
        <w:rPr>
          <w:rFonts w:ascii="Times New Roman" w:hAnsi="Times New Roman"/>
          <w:b/>
          <w:noProof/>
          <w:sz w:val="24"/>
          <w:szCs w:val="24"/>
          <w:lang w:val="sl-SI"/>
        </w:rPr>
        <w:t>Expres-servis, d.o.o.</w:t>
      </w:r>
      <w:r w:rsidRPr="00AF46F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из Суботице, Димитрије Туцовића бр. 8.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ПОУКА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ПРАВНОМ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ЛЕКУ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</w:p>
    <w:p w:rsidR="00482292" w:rsidRPr="00482292" w:rsidRDefault="00482292" w:rsidP="00482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82292">
        <w:rPr>
          <w:rFonts w:ascii="Times New Roman" w:eastAsia="Times New Roman" w:hAnsi="Times New Roman"/>
          <w:sz w:val="24"/>
          <w:szCs w:val="24"/>
          <w:lang w:val="sr-Cyrl-RS"/>
        </w:rPr>
        <w:t>Против ове одлуке понуђач може наручиоцу</w:t>
      </w:r>
    </w:p>
    <w:p w:rsidR="00482292" w:rsidRPr="00482292" w:rsidRDefault="00482292" w:rsidP="004822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Cyrl-RS"/>
        </w:rPr>
      </w:pPr>
      <w:r w:rsidRPr="00482292">
        <w:rPr>
          <w:rFonts w:ascii="Times New Roman" w:eastAsia="Times New Roman" w:hAnsi="Times New Roman"/>
          <w:sz w:val="24"/>
          <w:szCs w:val="24"/>
          <w:lang w:val="sr-Cyrl-RS"/>
        </w:rPr>
        <w:t xml:space="preserve">поднети захтев за заштиту права понуђача у </w:t>
      </w:r>
    </w:p>
    <w:p w:rsidR="00482292" w:rsidRPr="00482292" w:rsidRDefault="00482292" w:rsidP="00482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482292">
        <w:rPr>
          <w:rFonts w:ascii="Times New Roman" w:eastAsia="Times New Roman" w:hAnsi="Times New Roman"/>
          <w:sz w:val="24"/>
          <w:szCs w:val="24"/>
          <w:lang w:val="sr-Cyrl-RS"/>
        </w:rPr>
        <w:t xml:space="preserve">року од 10 дана од дана објављивања на </w:t>
      </w:r>
    </w:p>
    <w:p w:rsidR="00482292" w:rsidRPr="00482292" w:rsidRDefault="00482292" w:rsidP="00482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482292">
        <w:rPr>
          <w:rFonts w:ascii="Times New Roman" w:eastAsia="Times New Roman" w:hAnsi="Times New Roman"/>
          <w:sz w:val="24"/>
          <w:szCs w:val="24"/>
          <w:lang w:val="sr-Cyrl-RS"/>
        </w:rPr>
        <w:t>Порталу јавних набавки, уз уплату таксе</w:t>
      </w:r>
    </w:p>
    <w:p w:rsidR="00482292" w:rsidRPr="00482292" w:rsidRDefault="00482292" w:rsidP="00482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82292">
        <w:rPr>
          <w:rFonts w:ascii="Times New Roman" w:eastAsia="Times New Roman" w:hAnsi="Times New Roman"/>
          <w:sz w:val="24"/>
          <w:szCs w:val="24"/>
          <w:lang w:val="sr-Cyrl-RS"/>
        </w:rPr>
        <w:t xml:space="preserve">у износу од </w:t>
      </w:r>
      <w:r w:rsidRPr="00482292">
        <w:rPr>
          <w:rFonts w:ascii="Times New Roman" w:eastAsia="Times New Roman" w:hAnsi="Times New Roman"/>
          <w:sz w:val="24"/>
          <w:szCs w:val="24"/>
          <w:lang w:val="sr-Latn-RS"/>
        </w:rPr>
        <w:t>12</w:t>
      </w:r>
      <w:r w:rsidRPr="00482292">
        <w:rPr>
          <w:rFonts w:ascii="Times New Roman" w:eastAsia="Times New Roman" w:hAnsi="Times New Roman"/>
          <w:sz w:val="24"/>
          <w:szCs w:val="24"/>
          <w:lang w:val="sr-Cyrl-RS"/>
        </w:rPr>
        <w:t xml:space="preserve">0.000,00 динара на рачун </w:t>
      </w:r>
    </w:p>
    <w:p w:rsidR="00482292" w:rsidRPr="00482292" w:rsidRDefault="00482292" w:rsidP="00482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82292">
        <w:rPr>
          <w:rFonts w:ascii="Times New Roman" w:eastAsia="Times New Roman" w:hAnsi="Times New Roman"/>
          <w:sz w:val="24"/>
          <w:szCs w:val="24"/>
          <w:lang w:val="sr-Cyrl-RS"/>
        </w:rPr>
        <w:t xml:space="preserve">буџета Републике Србије </w:t>
      </w:r>
    </w:p>
    <w:p w:rsidR="00D026C4" w:rsidRDefault="00D026C4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026C4" w:rsidRDefault="00D026C4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905E2" w:rsidRPr="00961FAF" w:rsidRDefault="00BC7CB4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BC7CB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</w:t>
      </w:r>
      <w:r w:rsidR="001905E2" w:rsidRPr="00961FAF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961FAF">
        <w:rPr>
          <w:rFonts w:ascii="Times New Roman" w:hAnsi="Times New Roman"/>
          <w:noProof/>
          <w:sz w:val="24"/>
          <w:szCs w:val="24"/>
          <w:lang w:val="sr-Cyrl-CS"/>
        </w:rPr>
        <w:t>Директор</w:t>
      </w: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905E2" w:rsidRPr="00961FA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F30A96">
        <w:rPr>
          <w:rFonts w:ascii="Times New Roman" w:hAnsi="Times New Roman"/>
          <w:noProof/>
          <w:sz w:val="24"/>
          <w:szCs w:val="24"/>
          <w:lang w:val="sr-Cyrl-CS"/>
        </w:rPr>
        <w:t>_______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>_______________</w:t>
      </w:r>
    </w:p>
    <w:p w:rsidR="001905E2" w:rsidRPr="00D95DDF" w:rsidRDefault="001905E2" w:rsidP="001905E2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</w:t>
      </w:r>
      <w:r w:rsidR="00F30A96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</w:t>
      </w:r>
      <w:r w:rsidRPr="00961FAF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D95DDF">
        <w:rPr>
          <w:rFonts w:ascii="Times New Roman" w:hAnsi="Times New Roman"/>
          <w:noProof/>
          <w:sz w:val="24"/>
          <w:szCs w:val="24"/>
          <w:lang w:val="sr-Cyrl-CS"/>
        </w:rPr>
        <w:t>Кеченович Сабо Дор</w:t>
      </w:r>
      <w:r w:rsidR="00D95DDF">
        <w:rPr>
          <w:rFonts w:ascii="Times New Roman" w:hAnsi="Times New Roman"/>
          <w:noProof/>
          <w:sz w:val="24"/>
          <w:szCs w:val="24"/>
          <w:lang w:val="hu-HU"/>
        </w:rPr>
        <w:t>a</w:t>
      </w:r>
    </w:p>
    <w:p w:rsidR="00181C84" w:rsidRDefault="00181C84" w:rsidP="00181C84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</w:p>
    <w:p w:rsidR="00181C84" w:rsidRDefault="00181C84" w:rsidP="00181C84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 w:rsidRPr="00181C84">
        <w:rPr>
          <w:rFonts w:ascii="Times New Roman" w:hAnsi="Times New Roman"/>
          <w:noProof/>
          <w:sz w:val="24"/>
          <w:szCs w:val="24"/>
          <w:lang w:val="sr-Cyrl-CS"/>
        </w:rPr>
        <w:t>Објавити на Порталу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јавних набавки и </w:t>
      </w:r>
    </w:p>
    <w:p w:rsidR="00006638" w:rsidRPr="00181C84" w:rsidRDefault="00181C84" w:rsidP="00181C84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интернет сајту Наручиоца (</w:t>
      </w:r>
      <w:r w:rsidR="00482292"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 w:rsidRPr="00181C84">
        <w:rPr>
          <w:rFonts w:ascii="Times New Roman" w:hAnsi="Times New Roman"/>
          <w:noProof/>
          <w:sz w:val="24"/>
          <w:szCs w:val="24"/>
          <w:lang w:val="sl-SI"/>
        </w:rPr>
        <w:t xml:space="preserve">hunyadi.edu.rs  </w:t>
      </w:r>
      <w:r>
        <w:rPr>
          <w:rFonts w:ascii="Times New Roman" w:hAnsi="Times New Roman"/>
          <w:noProof/>
          <w:sz w:val="24"/>
          <w:szCs w:val="24"/>
          <w:lang w:val="sl-SI"/>
        </w:rPr>
        <w:t>)</w:t>
      </w:r>
    </w:p>
    <w:sectPr w:rsidR="00006638" w:rsidRPr="00181C8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AA" w:rsidRDefault="00830DAA" w:rsidP="00F30A96">
      <w:pPr>
        <w:spacing w:after="0" w:line="240" w:lineRule="auto"/>
      </w:pPr>
      <w:r>
        <w:separator/>
      </w:r>
    </w:p>
  </w:endnote>
  <w:endnote w:type="continuationSeparator" w:id="0">
    <w:p w:rsidR="00830DAA" w:rsidRDefault="00830DAA" w:rsidP="00F3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710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A96" w:rsidRDefault="00F30A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A96" w:rsidRDefault="00F30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AA" w:rsidRDefault="00830DAA" w:rsidP="00F30A96">
      <w:pPr>
        <w:spacing w:after="0" w:line="240" w:lineRule="auto"/>
      </w:pPr>
      <w:r>
        <w:separator/>
      </w:r>
    </w:p>
  </w:footnote>
  <w:footnote w:type="continuationSeparator" w:id="0">
    <w:p w:rsidR="00830DAA" w:rsidRDefault="00830DAA" w:rsidP="00F3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5076F"/>
    <w:multiLevelType w:val="hybridMultilevel"/>
    <w:tmpl w:val="D1147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3"/>
    <w:rsid w:val="00006638"/>
    <w:rsid w:val="000A2EEF"/>
    <w:rsid w:val="000D6318"/>
    <w:rsid w:val="00181C84"/>
    <w:rsid w:val="001905E2"/>
    <w:rsid w:val="001F3FFD"/>
    <w:rsid w:val="002F1D5E"/>
    <w:rsid w:val="00382E98"/>
    <w:rsid w:val="003E440E"/>
    <w:rsid w:val="00482292"/>
    <w:rsid w:val="0048312F"/>
    <w:rsid w:val="004A3081"/>
    <w:rsid w:val="0063640C"/>
    <w:rsid w:val="006C014B"/>
    <w:rsid w:val="00707913"/>
    <w:rsid w:val="00797869"/>
    <w:rsid w:val="00830DAA"/>
    <w:rsid w:val="00893047"/>
    <w:rsid w:val="009051B4"/>
    <w:rsid w:val="00961FAF"/>
    <w:rsid w:val="00990DB0"/>
    <w:rsid w:val="009A7A75"/>
    <w:rsid w:val="00A13743"/>
    <w:rsid w:val="00A26C17"/>
    <w:rsid w:val="00A75A50"/>
    <w:rsid w:val="00AF46FD"/>
    <w:rsid w:val="00B4531B"/>
    <w:rsid w:val="00B63086"/>
    <w:rsid w:val="00BC7CB4"/>
    <w:rsid w:val="00C65A83"/>
    <w:rsid w:val="00CA4500"/>
    <w:rsid w:val="00D026C4"/>
    <w:rsid w:val="00D05E68"/>
    <w:rsid w:val="00D14DAE"/>
    <w:rsid w:val="00D64460"/>
    <w:rsid w:val="00D95DDF"/>
    <w:rsid w:val="00EF2939"/>
    <w:rsid w:val="00F30A96"/>
    <w:rsid w:val="00F42B73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B4DF-663D-4C2C-8768-04DD9A3F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2019-07-22T06:05:00Z</cp:lastPrinted>
  <dcterms:created xsi:type="dcterms:W3CDTF">2017-09-21T12:53:00Z</dcterms:created>
  <dcterms:modified xsi:type="dcterms:W3CDTF">2019-07-22T06:06:00Z</dcterms:modified>
</cp:coreProperties>
</file>