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опрема за образовање ( партија бр.5.- микролинија )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39162000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 1</w:t>
      </w:r>
      <w:r>
        <w:rPr>
          <w:rFonts w:ascii="Times New Roman" w:hAnsi="Times New Roman"/>
          <w:noProof/>
          <w:sz w:val="24"/>
          <w:szCs w:val="24"/>
          <w:lang w:val="sr-Latn-RS"/>
        </w:rPr>
        <w:t>9.</w:t>
      </w:r>
      <w:r>
        <w:rPr>
          <w:rFonts w:ascii="Times New Roman" w:hAnsi="Times New Roman"/>
          <w:noProof/>
          <w:sz w:val="24"/>
          <w:szCs w:val="24"/>
          <w:lang w:val="sr-Cyrl-RS"/>
        </w:rPr>
        <w:t>99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ПДВ-а, односно 23.988</w:t>
      </w:r>
      <w:r>
        <w:rPr>
          <w:rFonts w:ascii="Times New Roman" w:hAnsi="Times New Roman"/>
          <w:noProof/>
          <w:sz w:val="24"/>
          <w:szCs w:val="24"/>
          <w:lang w:val="hu-HU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3 ( једна )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цена: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највиша: 24.150,00  динара без ПДВ-а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најнижа:  9.998,33 динара без ПДВ-а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највиша:  24.150,00  динара без ПДВ-а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најнижа-  19.990,00 динара без ПДВ–а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01.06.201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Датум закључења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.06.201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</w:t>
      </w:r>
      <w:r>
        <w:rPr>
          <w:rFonts w:ascii="Times New Roman" w:hAnsi="Times New Roman"/>
          <w:noProof/>
          <w:sz w:val="24"/>
          <w:szCs w:val="24"/>
          <w:lang w:val="sl-SI"/>
        </w:rPr>
        <w:t>Asprint, d.o.o.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Земун, ул.Мозерова бр.34.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шифра делатности: 4690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06434589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100203090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до испоруке добра </w:t>
      </w: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F7210" w:rsidRDefault="000F7210" w:rsidP="000F72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0F7210" w:rsidRDefault="000F7210" w:rsidP="000F7210"/>
    <w:p w:rsidR="000F7210" w:rsidRDefault="000F7210" w:rsidP="000F7210"/>
    <w:p w:rsidR="000F7210" w:rsidRDefault="000F7210" w:rsidP="000F7210">
      <w:pPr>
        <w:rPr>
          <w:lang w:val="sr-Cyrl-RS"/>
        </w:rPr>
      </w:pPr>
    </w:p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1A"/>
    <w:rsid w:val="000F7210"/>
    <w:rsid w:val="00145BD7"/>
    <w:rsid w:val="008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2018-06-14T06:27:00Z</dcterms:created>
  <dcterms:modified xsi:type="dcterms:W3CDTF">2018-06-14T06:27:00Z</dcterms:modified>
</cp:coreProperties>
</file>